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AB" w:rsidRDefault="003C6B75" w:rsidP="001B6770">
      <w:pPr>
        <w:spacing w:before="19"/>
        <w:ind w:left="5592" w:right="5591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Blackwater Community School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 Map 201</w:t>
      </w:r>
      <w:r w:rsidR="00F93467">
        <w:rPr>
          <w:rFonts w:ascii="Calibri"/>
          <w:b/>
          <w:spacing w:val="-1"/>
          <w:sz w:val="28"/>
        </w:rPr>
        <w:t>6</w:t>
      </w:r>
      <w:r>
        <w:rPr>
          <w:rFonts w:ascii="Calibri"/>
          <w:b/>
          <w:spacing w:val="-1"/>
          <w:sz w:val="28"/>
        </w:rPr>
        <w:t>-201</w:t>
      </w:r>
      <w:r w:rsidR="00F93467">
        <w:rPr>
          <w:rFonts w:ascii="Calibri"/>
          <w:b/>
          <w:spacing w:val="-1"/>
          <w:sz w:val="28"/>
        </w:rPr>
        <w:t>7</w:t>
      </w:r>
    </w:p>
    <w:p w:rsidR="001A20D4" w:rsidRPr="001A20D4" w:rsidRDefault="001A20D4" w:rsidP="001A20D4">
      <w:pPr>
        <w:spacing w:before="19"/>
        <w:ind w:right="5591"/>
        <w:rPr>
          <w:rFonts w:ascii="Calibri" w:eastAsia="Calibri" w:hAnsi="Calibri" w:cs="Calibri"/>
          <w:sz w:val="20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51"/>
        <w:gridCol w:w="449"/>
        <w:gridCol w:w="4140"/>
        <w:gridCol w:w="6823"/>
        <w:gridCol w:w="2261"/>
      </w:tblGrid>
      <w:tr w:rsidR="001404AB">
        <w:trPr>
          <w:trHeight w:hRule="exact" w:val="540"/>
        </w:trPr>
        <w:tc>
          <w:tcPr>
            <w:tcW w:w="14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0E2"/>
          </w:tcPr>
          <w:p w:rsidR="001404AB" w:rsidRDefault="003E35A6">
            <w:pPr>
              <w:pStyle w:val="TableParagraph"/>
              <w:spacing w:before="66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Kindergarten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Quarter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</w:t>
            </w:r>
            <w:r w:rsidR="00B71E81">
              <w:rPr>
                <w:rFonts w:ascii="Calibri"/>
                <w:b/>
                <w:sz w:val="32"/>
              </w:rPr>
              <w:t xml:space="preserve"> </w:t>
            </w:r>
            <w:r w:rsidR="00484221">
              <w:rPr>
                <w:rFonts w:ascii="Calibri"/>
                <w:b/>
                <w:sz w:val="32"/>
              </w:rPr>
              <w:t xml:space="preserve"> (</w:t>
            </w:r>
            <w:r w:rsidR="00B71E81">
              <w:rPr>
                <w:rFonts w:ascii="Calibri"/>
                <w:b/>
                <w:sz w:val="32"/>
              </w:rPr>
              <w:t>46 days</w:t>
            </w:r>
            <w:r w:rsidR="00484221">
              <w:rPr>
                <w:rFonts w:ascii="Calibri"/>
                <w:b/>
                <w:sz w:val="32"/>
              </w:rPr>
              <w:t>)</w:t>
            </w:r>
          </w:p>
        </w:tc>
      </w:tr>
      <w:tr w:rsidR="001404AB" w:rsidTr="00A33EBA">
        <w:trPr>
          <w:trHeight w:hRule="exact" w:val="1616"/>
        </w:trPr>
        <w:tc>
          <w:tcPr>
            <w:tcW w:w="14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1404AB" w:rsidRDefault="003E35A6">
            <w:pPr>
              <w:pStyle w:val="TableParagraph"/>
              <w:spacing w:line="371" w:lineRule="exact"/>
              <w:ind w:left="-1" w:righ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Count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Numbers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to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10</w:t>
            </w:r>
          </w:p>
          <w:p w:rsidR="001404AB" w:rsidRDefault="003E35A6">
            <w:pPr>
              <w:pStyle w:val="TableParagraph"/>
              <w:spacing w:line="35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B71E81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896AF8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="00A0402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nstructional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 w:rsidR="00B71E8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August 2</w:t>
            </w:r>
            <w:r w:rsidR="00B71E81" w:rsidRPr="00B71E81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nd</w:t>
            </w:r>
            <w:r w:rsidR="00B71E8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 October 7</w:t>
            </w:r>
            <w:r w:rsidR="00B71E81" w:rsidRPr="00B71E81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B71E8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:rsidR="007F3C73" w:rsidRPr="007F3C73" w:rsidRDefault="007F3C73" w:rsidP="00A4658E">
            <w:pPr>
              <w:pStyle w:val="TableParagraph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1E1E"/>
                <w:spacing w:val="-1"/>
              </w:rPr>
              <w:t>In Kindergarten, students will begin to analyze and observe their world and articulate their observations. Reason and dialogue begin immediately.  Students w</w:t>
            </w:r>
            <w:r w:rsidR="00A4658E">
              <w:rPr>
                <w:rFonts w:ascii="Calibri" w:eastAsia="Calibri" w:hAnsi="Calibri" w:cs="Calibri"/>
                <w:color w:val="211E1E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ll order, count, and write up to ten</w:t>
            </w:r>
            <w:r w:rsidR="00896AF8">
              <w:rPr>
                <w:rFonts w:ascii="Calibri" w:eastAsia="Calibri" w:hAnsi="Calibri" w:cs="Calibri"/>
                <w:color w:val="211E1E"/>
                <w:spacing w:val="-1"/>
              </w:rPr>
              <w:t xml:space="preserve"> objects to answer “how many?”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 xml:space="preserve">questions in a variety of </w:t>
            </w:r>
            <w:r w:rsidR="00A4658E">
              <w:rPr>
                <w:rFonts w:ascii="Calibri" w:eastAsia="Calibri" w:hAnsi="Calibri" w:cs="Calibri"/>
                <w:color w:val="211E1E"/>
                <w:spacing w:val="-1"/>
              </w:rPr>
              <w:t>configurations. (linear, array, circular and scattered)</w:t>
            </w:r>
          </w:p>
        </w:tc>
      </w:tr>
      <w:tr w:rsidR="001404AB">
        <w:trPr>
          <w:trHeight w:hRule="exact" w:val="816"/>
        </w:trPr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1404AB" w:rsidRDefault="001404A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404AB" w:rsidRDefault="003E35A6">
            <w:pPr>
              <w:pStyle w:val="TableParagraph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3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1404AB" w:rsidRDefault="003E35A6">
            <w:pPr>
              <w:pStyle w:val="TableParagraph"/>
              <w:ind w:left="102" w:right="80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K.CC.A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Know number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the count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sequence.</w:t>
            </w:r>
            <w:r>
              <w:rPr>
                <w:rFonts w:ascii="Calibri" w:eastAsia="Calibri" w:hAnsi="Calibri" w:cs="Calibri"/>
                <w:b/>
                <w:bCs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K.CC.B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Count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tell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objects.</w:t>
            </w:r>
          </w:p>
          <w:p w:rsidR="001404AB" w:rsidRDefault="003E35A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K.OA.A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Understand addition 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putting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together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adding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to,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understand subtraction 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taking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apart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taking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from.</w:t>
            </w:r>
          </w:p>
        </w:tc>
      </w:tr>
      <w:tr w:rsidR="001404AB">
        <w:trPr>
          <w:trHeight w:hRule="exact" w:val="547"/>
        </w:trPr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1404AB" w:rsidRDefault="003E35A6">
            <w:pPr>
              <w:pStyle w:val="TableParagraph"/>
              <w:ind w:left="457" w:right="351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3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1404AB" w:rsidRDefault="003E35A6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K.MD.B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Classify objects</w:t>
            </w:r>
            <w:r>
              <w:rPr>
                <w:rFonts w:ascii="Calibri" w:eastAsia="Calibri" w:hAnsi="Calibri" w:cs="Calibri"/>
                <w:spacing w:val="-2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categories.</w:t>
            </w:r>
          </w:p>
        </w:tc>
      </w:tr>
      <w:tr w:rsidR="001404AB">
        <w:trPr>
          <w:trHeight w:hRule="exact" w:val="547"/>
        </w:trPr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404AB" w:rsidRDefault="003E35A6">
            <w:pPr>
              <w:pStyle w:val="TableParagraph"/>
              <w:spacing w:before="130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32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404AB" w:rsidRDefault="003E35A6">
            <w:pPr>
              <w:pStyle w:val="TableParagraph"/>
              <w:ind w:left="102" w:right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Exactly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exactly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but…,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Sort,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Hidden partners,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path,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Zero,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10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sentence,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5-group,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Rows,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Columns,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more,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less</w:t>
            </w:r>
          </w:p>
        </w:tc>
      </w:tr>
      <w:tr w:rsidR="001404AB">
        <w:trPr>
          <w:trHeight w:hRule="exact" w:val="1142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1404AB" w:rsidRDefault="001404A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404AB" w:rsidRDefault="003E35A6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404AB" w:rsidRDefault="003E35A6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404AB" w:rsidRDefault="003E35A6">
            <w:pPr>
              <w:pStyle w:val="TableParagraph"/>
              <w:spacing w:before="159"/>
              <w:ind w:left="22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404AB" w:rsidRDefault="003E35A6">
            <w:pPr>
              <w:pStyle w:val="TableParagraph"/>
              <w:spacing w:before="159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04AB">
        <w:trPr>
          <w:trHeight w:hRule="exact" w:val="324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ind w:left="102" w:righ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Write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0–20.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written numeral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0–20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no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objects).</w:t>
            </w:r>
          </w:p>
          <w:p w:rsidR="001404AB" w:rsidRDefault="001404AB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404AB" w:rsidRDefault="003E35A6">
            <w:pPr>
              <w:pStyle w:val="TableParagraph"/>
              <w:ind w:left="102" w:right="13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04AB" w:rsidRDefault="003E35A6">
            <w:pPr>
              <w:pStyle w:val="TableParagraph"/>
              <w:ind w:left="102" w:right="102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04AB" w:rsidRDefault="003E35A6">
            <w:pPr>
              <w:pStyle w:val="TableParagraph"/>
              <w:spacing w:before="2" w:line="238" w:lineRule="auto"/>
              <w:ind w:left="102" w:righ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ind w:left="102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quantity.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established,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begin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read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numerals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(numerals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quantities).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emphasis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 xml:space="preserve">first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then connecting quantities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symbols.</w:t>
            </w:r>
          </w:p>
          <w:p w:rsidR="001404AB" w:rsidRDefault="003E35A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Examples:</w:t>
            </w:r>
          </w:p>
          <w:p w:rsidR="001404AB" w:rsidRDefault="003E35A6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sample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sequence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include:</w:t>
            </w:r>
          </w:p>
          <w:p w:rsidR="001404AB" w:rsidRDefault="003E35A6">
            <w:pPr>
              <w:pStyle w:val="ListParagraph"/>
              <w:numPr>
                <w:ilvl w:val="1"/>
                <w:numId w:val="7"/>
              </w:numPr>
              <w:tabs>
                <w:tab w:val="left" w:pos="1543"/>
              </w:tabs>
              <w:ind w:right="14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Counting up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many settings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situations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weeks.</w:t>
            </w:r>
          </w:p>
          <w:p w:rsidR="001404AB" w:rsidRDefault="003E35A6">
            <w:pPr>
              <w:pStyle w:val="ListParagraph"/>
              <w:numPr>
                <w:ilvl w:val="1"/>
                <w:numId w:val="7"/>
              </w:numPr>
              <w:tabs>
                <w:tab w:val="left" w:pos="1543"/>
              </w:tabs>
              <w:ind w:right="49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Beginning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recognize,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identify,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read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numerals,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match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numerals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given sets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objects.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C6B7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3C6B75" w:rsidRDefault="003E35A6">
            <w:pPr>
              <w:pStyle w:val="TableParagraph"/>
              <w:ind w:left="102" w:right="541"/>
              <w:jc w:val="both"/>
              <w:rPr>
                <w:rFonts w:ascii="Calibri"/>
                <w:spacing w:val="27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12-28</w:t>
            </w:r>
            <w:r>
              <w:rPr>
                <w:rFonts w:ascii="Calibri"/>
                <w:spacing w:val="27"/>
              </w:rPr>
              <w:t xml:space="preserve"> </w:t>
            </w: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 Unit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5.</w:t>
            </w:r>
          </w:p>
          <w:p w:rsidR="001404AB" w:rsidRDefault="003E35A6">
            <w:pPr>
              <w:pStyle w:val="TableParagraph"/>
              <w:ind w:left="102" w:right="5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These lessons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limited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0-10.</w:t>
            </w:r>
          </w:p>
          <w:p w:rsidR="001404AB" w:rsidRDefault="003E35A6">
            <w:pPr>
              <w:pStyle w:val="TableParagraph"/>
              <w:ind w:left="102" w:right="226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 xml:space="preserve">10-20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addressed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5.</w:t>
            </w:r>
          </w:p>
          <w:p w:rsidR="009B1C99" w:rsidRDefault="009B1C99">
            <w:pPr>
              <w:pStyle w:val="TableParagraph"/>
              <w:ind w:left="102" w:right="226"/>
              <w:rPr>
                <w:rFonts w:ascii="Calibri"/>
                <w:b/>
                <w:spacing w:val="-2"/>
              </w:rPr>
            </w:pPr>
          </w:p>
          <w:p w:rsidR="003C6B75" w:rsidRPr="003C6B75" w:rsidRDefault="003C6B75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</w:p>
        </w:tc>
      </w:tr>
    </w:tbl>
    <w:p w:rsidR="001404AB" w:rsidRDefault="003E35A6">
      <w:pPr>
        <w:pStyle w:val="BodyText"/>
        <w:tabs>
          <w:tab w:val="left" w:pos="12619"/>
        </w:tabs>
        <w:spacing w:before="245"/>
        <w:ind w:left="1100" w:firstLine="0"/>
        <w:rPr>
          <w:rFonts w:cs="Calibri"/>
        </w:rPr>
      </w:pPr>
      <w:r>
        <w:rPr>
          <w:spacing w:val="-1"/>
        </w:rPr>
        <w:tab/>
      </w:r>
    </w:p>
    <w:p w:rsidR="001404AB" w:rsidRDefault="001404AB">
      <w:pPr>
        <w:rPr>
          <w:rFonts w:ascii="Calibri" w:eastAsia="Calibri" w:hAnsi="Calibri" w:cs="Calibri"/>
        </w:rPr>
        <w:sectPr w:rsidR="001404AB">
          <w:footerReference w:type="default" r:id="rId8"/>
          <w:type w:val="continuous"/>
          <w:pgSz w:w="15840" w:h="12240" w:orient="landscape"/>
          <w:pgMar w:top="700" w:right="340" w:bottom="280" w:left="340" w:header="720" w:footer="720" w:gutter="0"/>
          <w:cols w:space="720"/>
        </w:sectPr>
      </w:pPr>
    </w:p>
    <w:p w:rsidR="001404AB" w:rsidRDefault="001404A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51"/>
        <w:gridCol w:w="449"/>
        <w:gridCol w:w="4140"/>
        <w:gridCol w:w="6823"/>
        <w:gridCol w:w="2261"/>
      </w:tblGrid>
      <w:tr w:rsidR="001404AB">
        <w:trPr>
          <w:trHeight w:hRule="exact" w:val="108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1404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AB" w:rsidRDefault="003C6B75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04AB">
        <w:trPr>
          <w:trHeight w:hRule="exact" w:val="2177"/>
        </w:trPr>
        <w:tc>
          <w:tcPr>
            <w:tcW w:w="804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45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4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41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682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E81" w:rsidRDefault="003E35A6" w:rsidP="00B71E81">
            <w:pPr>
              <w:pStyle w:val="TableParagraph"/>
              <w:numPr>
                <w:ilvl w:val="1"/>
                <w:numId w:val="7"/>
              </w:numPr>
              <w:ind w:right="195"/>
              <w:rPr>
                <w:rFonts w:ascii="Calibri" w:eastAsia="Calibri" w:hAnsi="Calibri" w:cs="Calibri"/>
                <w:spacing w:val="47"/>
              </w:rPr>
            </w:pPr>
            <w:r>
              <w:rPr>
                <w:rFonts w:ascii="Calibri" w:eastAsia="Calibri" w:hAnsi="Calibri" w:cs="Calibri"/>
                <w:spacing w:val="-1"/>
              </w:rPr>
              <w:t>Writing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numerals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 w:rsidR="00B71E81">
              <w:rPr>
                <w:rFonts w:ascii="Calibri" w:eastAsia="Calibri" w:hAnsi="Calibri" w:cs="Calibri"/>
                <w:spacing w:val="47"/>
              </w:rPr>
              <w:t xml:space="preserve">          </w:t>
            </w:r>
          </w:p>
          <w:p w:rsidR="001404AB" w:rsidRDefault="003E35A6" w:rsidP="00B71E81">
            <w:pPr>
              <w:pStyle w:val="TableParagraph"/>
              <w:ind w:left="1542" w:righ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  <w:spacing w:val="-2"/>
              </w:rPr>
              <w:t xml:space="preserve"> 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written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said,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teaching the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teen</w:t>
            </w:r>
            <w:r>
              <w:rPr>
                <w:rFonts w:ascii="Calibri" w:eastAsia="Calibri" w:hAnsi="Calibri" w:cs="Calibri"/>
                <w:spacing w:val="-1"/>
              </w:rPr>
              <w:t xml:space="preserve"> numbers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group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ten and extra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foundational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understanding </w:t>
            </w:r>
            <w:r>
              <w:rPr>
                <w:rFonts w:ascii="Calibri" w:eastAsia="Calibri" w:hAnsi="Calibri" w:cs="Calibri"/>
              </w:rPr>
              <w:t>both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concept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teen</w:t>
            </w:r>
            <w:r>
              <w:rPr>
                <w:rFonts w:ascii="Calibri" w:eastAsia="Calibri" w:hAnsi="Calibri" w:cs="Calibri"/>
                <w:spacing w:val="-1"/>
              </w:rPr>
              <w:t xml:space="preserve"> number.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focusing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“14,”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count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fourteen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one-to-one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correspondence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then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group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extra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ones.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connect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representation to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“14.”</w:t>
            </w:r>
          </w:p>
        </w:tc>
        <w:tc>
          <w:tcPr>
            <w:tcW w:w="226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C99" w:rsidRDefault="009B1C99" w:rsidP="009B1C99">
            <w:pPr>
              <w:pStyle w:val="TableParagraph"/>
              <w:ind w:right="226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enVision</w:t>
            </w:r>
          </w:p>
          <w:p w:rsidR="001404AB" w:rsidRDefault="009B1C99">
            <w:pPr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 1,2,3</w:t>
            </w:r>
          </w:p>
          <w:p w:rsidR="00383A70" w:rsidRDefault="00383A70">
            <w:pPr>
              <w:rPr>
                <w:rFonts w:ascii="Calibri"/>
                <w:spacing w:val="-2"/>
              </w:rPr>
            </w:pPr>
          </w:p>
          <w:p w:rsidR="00383A70" w:rsidRPr="00383A70" w:rsidRDefault="00383A70" w:rsidP="00383A7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383A7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383A70" w:rsidRDefault="00383A70"/>
        </w:tc>
      </w:tr>
      <w:tr w:rsidR="001404AB">
        <w:trPr>
          <w:trHeight w:hRule="exact" w:val="672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relationship between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quantities; connect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cardinality.</w:t>
            </w:r>
          </w:p>
          <w:p w:rsidR="001404AB" w:rsidRDefault="003E35A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39" w:lineRule="auto"/>
              <w:ind w:righ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counting objects,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standard</w:t>
            </w:r>
            <w:r>
              <w:rPr>
                <w:rFonts w:ascii="Calibri"/>
                <w:spacing w:val="-1"/>
              </w:rPr>
              <w:t xml:space="preserve"> order,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pairing each object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only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each number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only 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object.</w:t>
            </w:r>
          </w:p>
          <w:p w:rsidR="001404AB" w:rsidRDefault="003E35A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left="461"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said tells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counted.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regardless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arrangement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which they were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counted.</w:t>
            </w:r>
          </w:p>
          <w:p w:rsidR="001404AB" w:rsidRDefault="003E35A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211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successive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larger.</w:t>
            </w:r>
          </w:p>
          <w:p w:rsidR="001404AB" w:rsidRDefault="001404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1" w:right="13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04AB" w:rsidRDefault="003E35A6">
            <w:pPr>
              <w:pStyle w:val="TableParagraph"/>
              <w:ind w:left="101" w:right="102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04AB" w:rsidRDefault="003E35A6">
            <w:pPr>
              <w:pStyle w:val="TableParagraph"/>
              <w:ind w:left="101" w:righ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one-to-one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correspondence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cardinality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connects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 quantity.</w:t>
            </w:r>
          </w:p>
          <w:p w:rsidR="001404AB" w:rsidRDefault="001404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Example:</w:t>
            </w:r>
          </w:p>
          <w:p w:rsidR="001404AB" w:rsidRDefault="003E35A6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39" w:lineRule="auto"/>
              <w:ind w:right="1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When counting three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bears,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sequence,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“1-2-3,”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bears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recognize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“three”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bears,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third </w:t>
            </w:r>
            <w:r>
              <w:rPr>
                <w:rFonts w:ascii="Calibri" w:eastAsia="Calibri" w:hAnsi="Calibri" w:cs="Calibri"/>
                <w:spacing w:val="-2"/>
              </w:rPr>
              <w:t>bear.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1"/>
              </w:rPr>
              <w:t xml:space="preserve"> 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</w:rPr>
              <w:t>interactive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whiteboard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cluster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state,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three”.</w:t>
            </w:r>
          </w:p>
          <w:p w:rsidR="001404AB" w:rsidRDefault="001404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2" w:right="51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 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 successive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larger,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time.</w:t>
            </w:r>
          </w:p>
          <w:p w:rsidR="001404AB" w:rsidRDefault="001404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Examples:</w:t>
            </w:r>
          </w:p>
          <w:p w:rsidR="001404AB" w:rsidRDefault="003E35A6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" w:line="239" w:lineRule="auto"/>
              <w:ind w:righ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Using cubes,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existing group,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then 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re-count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one,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 would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existing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cubes.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S/he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continue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placing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identify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counting sequence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quantity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is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larger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each 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placed 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group.</w:t>
            </w:r>
          </w:p>
          <w:p w:rsidR="001404AB" w:rsidRDefault="001404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2" w:right="1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clicker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(electronic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communicate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his/her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teacher.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C6B7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3C6B75" w:rsidRDefault="003E35A6">
            <w:pPr>
              <w:pStyle w:val="TableParagraph"/>
              <w:ind w:left="101" w:right="543"/>
              <w:rPr>
                <w:rFonts w:ascii="Calibri"/>
                <w:spacing w:val="26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4-37</w:t>
            </w:r>
            <w:r>
              <w:rPr>
                <w:rFonts w:ascii="Calibri"/>
                <w:spacing w:val="26"/>
              </w:rPr>
              <w:t xml:space="preserve"> </w:t>
            </w: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 Unit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5.</w:t>
            </w:r>
          </w:p>
          <w:p w:rsidR="001404AB" w:rsidRDefault="003E35A6">
            <w:pPr>
              <w:pStyle w:val="TableParagraph"/>
              <w:ind w:left="101" w:right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These lessons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limited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0-10.</w:t>
            </w:r>
          </w:p>
          <w:p w:rsidR="001404AB" w:rsidRDefault="003E35A6">
            <w:pPr>
              <w:pStyle w:val="TableParagraph"/>
              <w:ind w:left="101" w:right="226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 xml:space="preserve">10-20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addressed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5.</w:t>
            </w:r>
          </w:p>
          <w:p w:rsidR="003C6B75" w:rsidRDefault="003C6B75">
            <w:pPr>
              <w:pStyle w:val="TableParagraph"/>
              <w:ind w:left="101" w:right="226"/>
              <w:rPr>
                <w:rFonts w:ascii="Calibri"/>
                <w:b/>
                <w:spacing w:val="-2"/>
              </w:rPr>
            </w:pPr>
          </w:p>
          <w:p w:rsidR="003C6B75" w:rsidRDefault="003C6B75">
            <w:pPr>
              <w:pStyle w:val="TableParagraph"/>
              <w:ind w:left="101" w:right="226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enVision</w:t>
            </w:r>
          </w:p>
          <w:p w:rsidR="003C6B75" w:rsidRDefault="003C6B75">
            <w:pPr>
              <w:pStyle w:val="TableParagraph"/>
              <w:ind w:left="101" w:right="226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</w:t>
            </w:r>
            <w:r w:rsidR="003E35A6">
              <w:rPr>
                <w:rFonts w:ascii="Calibri"/>
                <w:spacing w:val="-2"/>
              </w:rPr>
              <w:t xml:space="preserve"> 1,3</w:t>
            </w:r>
            <w:r w:rsidR="008C2931">
              <w:rPr>
                <w:rFonts w:ascii="Calibri"/>
                <w:spacing w:val="-2"/>
              </w:rPr>
              <w:t>,5</w:t>
            </w:r>
          </w:p>
          <w:p w:rsidR="00383A70" w:rsidRDefault="00383A70">
            <w:pPr>
              <w:pStyle w:val="TableParagraph"/>
              <w:ind w:left="101" w:right="226"/>
              <w:rPr>
                <w:rFonts w:ascii="Calibri"/>
                <w:spacing w:val="-2"/>
              </w:rPr>
            </w:pPr>
          </w:p>
          <w:p w:rsidR="00383A70" w:rsidRPr="00383A70" w:rsidRDefault="00383A70" w:rsidP="00383A7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383A7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383A70" w:rsidRPr="003C6B75" w:rsidRDefault="00383A70">
            <w:pPr>
              <w:pStyle w:val="TableParagraph"/>
              <w:ind w:left="101" w:right="226"/>
              <w:rPr>
                <w:rFonts w:ascii="Calibri" w:eastAsia="Calibri" w:hAnsi="Calibri" w:cs="Calibri"/>
              </w:rPr>
            </w:pPr>
          </w:p>
        </w:tc>
      </w:tr>
    </w:tbl>
    <w:p w:rsidR="001404AB" w:rsidRDefault="001404AB">
      <w:pPr>
        <w:rPr>
          <w:rFonts w:ascii="Calibri" w:eastAsia="Calibri" w:hAnsi="Calibri" w:cs="Calibri"/>
        </w:rPr>
        <w:sectPr w:rsidR="001404AB">
          <w:footerReference w:type="default" r:id="rId11"/>
          <w:pgSz w:w="15840" w:h="12240" w:orient="landscape"/>
          <w:pgMar w:top="660" w:right="340" w:bottom="920" w:left="340" w:header="0" w:footer="728" w:gutter="0"/>
          <w:pgNumType w:start="2"/>
          <w:cols w:space="720"/>
        </w:sectPr>
      </w:pPr>
    </w:p>
    <w:p w:rsidR="001404AB" w:rsidRDefault="001404A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51"/>
        <w:gridCol w:w="449"/>
        <w:gridCol w:w="4140"/>
        <w:gridCol w:w="6823"/>
        <w:gridCol w:w="2261"/>
      </w:tblGrid>
      <w:tr w:rsidR="001404AB">
        <w:trPr>
          <w:trHeight w:hRule="exact" w:val="108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1404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AB" w:rsidRDefault="003C6B75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04AB">
        <w:trPr>
          <w:trHeight w:hRule="exact" w:val="4526"/>
        </w:trPr>
        <w:tc>
          <w:tcPr>
            <w:tcW w:w="804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4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1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39" w:lineRule="auto"/>
              <w:ind w:left="101" w:righ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many?”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questions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things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arranged in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line,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rectangular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array,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circle,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things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scattered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configuration;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given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1–20,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objects.</w:t>
            </w:r>
          </w:p>
          <w:p w:rsidR="001404AB" w:rsidRDefault="001404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2" w:right="13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04AB" w:rsidRDefault="003E35A6">
            <w:pPr>
              <w:pStyle w:val="TableParagraph"/>
              <w:ind w:left="102" w:right="102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04AB" w:rsidRDefault="003E35A6">
            <w:pPr>
              <w:pStyle w:val="TableParagraph"/>
              <w:ind w:left="102" w:righ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2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F9F" w:rsidRDefault="003E35A6">
            <w:pPr>
              <w:pStyle w:val="TableParagraph"/>
              <w:ind w:left="445" w:right="375" w:hanging="344"/>
              <w:rPr>
                <w:rFonts w:ascii="Calibri"/>
                <w:spacing w:val="47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develop counting 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help them organize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</w:p>
          <w:p w:rsidR="001404AB" w:rsidRDefault="003E35A6">
            <w:pPr>
              <w:pStyle w:val="TableParagraph"/>
              <w:ind w:left="445" w:right="375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counting process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avoid re-counting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skipping objects.</w:t>
            </w:r>
          </w:p>
          <w:p w:rsidR="001404AB" w:rsidRDefault="001404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</w:t>
            </w:r>
            <w:r>
              <w:rPr>
                <w:rFonts w:ascii="Calibri"/>
                <w:spacing w:val="-1"/>
              </w:rPr>
              <w:t>:</w:t>
            </w:r>
          </w:p>
          <w:p w:rsidR="001404AB" w:rsidRDefault="003E35A6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placed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circle,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 mark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starting object.</w:t>
            </w:r>
          </w:p>
          <w:p w:rsidR="001404AB" w:rsidRDefault="003E35A6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scattered configuration,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move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into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organized pattern.</w:t>
            </w:r>
          </w:p>
          <w:p w:rsidR="001404AB" w:rsidRDefault="003E35A6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left="821" w:right="470"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grouping 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placing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twos,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fives,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kindergarten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expectation).</w:t>
            </w:r>
          </w:p>
          <w:p w:rsidR="001404AB" w:rsidRDefault="003E35A6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Counting up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reinforced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collecting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graphs.</w:t>
            </w:r>
          </w:p>
          <w:p w:rsidR="001404AB" w:rsidRDefault="001404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D1F9F" w:rsidRDefault="003E35A6">
            <w:pPr>
              <w:pStyle w:val="TableParagraph"/>
              <w:spacing w:line="242" w:lineRule="auto"/>
              <w:ind w:left="445" w:right="141" w:hanging="344"/>
              <w:rPr>
                <w:rFonts w:ascii="Calibri"/>
                <w:spacing w:val="45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clicker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(electronic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communicate</w:t>
            </w:r>
          </w:p>
          <w:p w:rsidR="001404AB" w:rsidRDefault="003E35A6">
            <w:pPr>
              <w:pStyle w:val="TableParagraph"/>
              <w:spacing w:line="242" w:lineRule="auto"/>
              <w:ind w:left="445" w:right="141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his/her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teacher.</w:t>
            </w:r>
          </w:p>
        </w:tc>
        <w:tc>
          <w:tcPr>
            <w:tcW w:w="226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C6B7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3C6B75" w:rsidRDefault="003E35A6">
            <w:pPr>
              <w:pStyle w:val="TableParagraph"/>
              <w:ind w:left="101" w:right="543"/>
              <w:rPr>
                <w:rFonts w:ascii="Calibri"/>
                <w:spacing w:val="26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7-37</w:t>
            </w:r>
            <w:r>
              <w:rPr>
                <w:rFonts w:ascii="Calibri"/>
                <w:spacing w:val="26"/>
              </w:rPr>
              <w:t xml:space="preserve"> </w:t>
            </w: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 Unit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5.</w:t>
            </w:r>
          </w:p>
          <w:p w:rsidR="001404AB" w:rsidRDefault="003E35A6">
            <w:pPr>
              <w:pStyle w:val="TableParagraph"/>
              <w:ind w:left="101" w:right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These lessons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limited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0-10.</w:t>
            </w:r>
          </w:p>
          <w:p w:rsidR="001404AB" w:rsidRDefault="003E35A6">
            <w:pPr>
              <w:pStyle w:val="TableParagraph"/>
              <w:ind w:left="101" w:right="226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 xml:space="preserve">10-20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addressed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5.</w:t>
            </w:r>
          </w:p>
          <w:p w:rsidR="003C6B75" w:rsidRDefault="003C6B75">
            <w:pPr>
              <w:pStyle w:val="TableParagraph"/>
              <w:ind w:left="101" w:right="226"/>
              <w:rPr>
                <w:rFonts w:ascii="Calibri"/>
                <w:b/>
                <w:spacing w:val="-2"/>
              </w:rPr>
            </w:pPr>
          </w:p>
          <w:p w:rsidR="003C6B75" w:rsidRDefault="003C6B75">
            <w:pPr>
              <w:pStyle w:val="TableParagraph"/>
              <w:ind w:left="101" w:right="226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enVision</w:t>
            </w:r>
          </w:p>
          <w:p w:rsidR="003C6B75" w:rsidRDefault="003C6B75">
            <w:pPr>
              <w:pStyle w:val="TableParagraph"/>
              <w:ind w:left="101" w:right="226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</w:t>
            </w:r>
            <w:r w:rsidR="008C2931">
              <w:rPr>
                <w:rFonts w:ascii="Calibri"/>
                <w:spacing w:val="-2"/>
              </w:rPr>
              <w:t xml:space="preserve"> 1</w:t>
            </w:r>
          </w:p>
          <w:p w:rsidR="00383A70" w:rsidRDefault="00383A70">
            <w:pPr>
              <w:pStyle w:val="TableParagraph"/>
              <w:ind w:left="101" w:right="226"/>
              <w:rPr>
                <w:rFonts w:ascii="Calibri"/>
                <w:spacing w:val="-2"/>
              </w:rPr>
            </w:pPr>
          </w:p>
          <w:p w:rsidR="00383A70" w:rsidRPr="00383A70" w:rsidRDefault="00383A70" w:rsidP="00383A7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383A7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383A70" w:rsidRPr="003C6B75" w:rsidRDefault="00383A70">
            <w:pPr>
              <w:pStyle w:val="TableParagraph"/>
              <w:ind w:left="101" w:right="226"/>
              <w:rPr>
                <w:rFonts w:ascii="Calibri" w:eastAsia="Calibri" w:hAnsi="Calibri" w:cs="Calibri"/>
              </w:rPr>
            </w:pPr>
          </w:p>
        </w:tc>
      </w:tr>
      <w:tr w:rsidR="001404AB">
        <w:trPr>
          <w:trHeight w:hRule="exact" w:val="4771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39" w:lineRule="auto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Decompose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using objects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decomposition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drawing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equation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1).</w:t>
            </w:r>
          </w:p>
          <w:p w:rsidR="001404AB" w:rsidRDefault="001404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2" w:righ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1404AB" w:rsidRDefault="003E35A6">
            <w:pPr>
              <w:pStyle w:val="TableParagraph"/>
              <w:ind w:left="102" w:right="13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04AB" w:rsidRDefault="003E35A6">
            <w:pPr>
              <w:pStyle w:val="TableParagraph"/>
              <w:spacing w:before="1" w:line="239" w:lineRule="auto"/>
              <w:ind w:left="102" w:right="9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K.MP.7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04AB" w:rsidRDefault="003E35A6">
            <w:pPr>
              <w:pStyle w:val="TableParagraph"/>
              <w:ind w:left="102" w:righ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K.MP.8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add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total,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1-</w:t>
            </w:r>
          </w:p>
          <w:p w:rsidR="001404AB" w:rsidRDefault="00B71E81" w:rsidP="00B71E8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</w:t>
            </w:r>
            <w:r w:rsidR="003E35A6">
              <w:rPr>
                <w:rFonts w:ascii="Calibri"/>
              </w:rPr>
              <w:t>10.</w:t>
            </w:r>
            <w:r w:rsidR="003E35A6">
              <w:rPr>
                <w:rFonts w:ascii="Calibri"/>
                <w:spacing w:val="-3"/>
              </w:rPr>
              <w:t xml:space="preserve"> </w:t>
            </w:r>
            <w:r w:rsidR="003E35A6">
              <w:rPr>
                <w:rFonts w:ascii="Calibri"/>
                <w:spacing w:val="-1"/>
              </w:rPr>
              <w:t>These</w:t>
            </w:r>
            <w:r w:rsidR="003E35A6">
              <w:rPr>
                <w:rFonts w:ascii="Calibri"/>
                <w:spacing w:val="-2"/>
              </w:rPr>
              <w:t xml:space="preserve"> </w:t>
            </w:r>
            <w:r w:rsidR="003E35A6">
              <w:rPr>
                <w:rFonts w:ascii="Calibri"/>
                <w:spacing w:val="-1"/>
              </w:rPr>
              <w:t>number</w:t>
            </w:r>
            <w:r w:rsidR="003E35A6">
              <w:rPr>
                <w:rFonts w:ascii="Calibri"/>
                <w:spacing w:val="-2"/>
              </w:rPr>
              <w:t xml:space="preserve"> </w:t>
            </w:r>
            <w:r w:rsidR="003E35A6">
              <w:rPr>
                <w:rFonts w:ascii="Calibri"/>
                <w:spacing w:val="-1"/>
              </w:rPr>
              <w:t>pairs</w:t>
            </w:r>
            <w:r w:rsidR="003E35A6">
              <w:rPr>
                <w:rFonts w:ascii="Calibri"/>
                <w:spacing w:val="-2"/>
              </w:rPr>
              <w:t xml:space="preserve"> </w:t>
            </w:r>
            <w:r w:rsidR="003E35A6">
              <w:rPr>
                <w:rFonts w:ascii="Calibri"/>
                <w:spacing w:val="-1"/>
              </w:rPr>
              <w:t>may</w:t>
            </w:r>
            <w:r w:rsidR="003E35A6">
              <w:rPr>
                <w:rFonts w:ascii="Calibri"/>
                <w:spacing w:val="1"/>
              </w:rPr>
              <w:t xml:space="preserve"> </w:t>
            </w:r>
            <w:r w:rsidR="003E35A6">
              <w:rPr>
                <w:rFonts w:ascii="Calibri"/>
                <w:spacing w:val="-1"/>
              </w:rPr>
              <w:t>be</w:t>
            </w:r>
            <w:r w:rsidR="003E35A6">
              <w:rPr>
                <w:rFonts w:ascii="Calibri"/>
                <w:spacing w:val="-2"/>
              </w:rPr>
              <w:t xml:space="preserve"> </w:t>
            </w:r>
            <w:r w:rsidR="003E35A6">
              <w:rPr>
                <w:rFonts w:ascii="Calibri"/>
                <w:spacing w:val="-1"/>
              </w:rPr>
              <w:t>examined either</w:t>
            </w:r>
            <w:r w:rsidR="003E35A6">
              <w:rPr>
                <w:rFonts w:ascii="Calibri"/>
              </w:rPr>
              <w:t xml:space="preserve"> </w:t>
            </w:r>
            <w:r w:rsidR="003E35A6">
              <w:rPr>
                <w:rFonts w:ascii="Calibri"/>
                <w:spacing w:val="-1"/>
              </w:rPr>
              <w:t>in</w:t>
            </w:r>
            <w:r w:rsidR="003E35A6">
              <w:rPr>
                <w:rFonts w:ascii="Calibri"/>
                <w:spacing w:val="-3"/>
              </w:rPr>
              <w:t xml:space="preserve"> </w:t>
            </w:r>
            <w:r w:rsidR="003E35A6">
              <w:rPr>
                <w:rFonts w:ascii="Calibri"/>
              </w:rPr>
              <w:t>or</w:t>
            </w:r>
            <w:r w:rsidR="003E35A6">
              <w:rPr>
                <w:rFonts w:ascii="Calibri"/>
                <w:spacing w:val="-2"/>
              </w:rPr>
              <w:t xml:space="preserve"> </w:t>
            </w:r>
            <w:r w:rsidR="003E35A6">
              <w:rPr>
                <w:rFonts w:ascii="Calibri"/>
              </w:rPr>
              <w:t>out</w:t>
            </w:r>
            <w:r w:rsidR="003E35A6">
              <w:rPr>
                <w:rFonts w:ascii="Calibri"/>
                <w:spacing w:val="-2"/>
              </w:rPr>
              <w:t xml:space="preserve"> </w:t>
            </w:r>
            <w:r w:rsidR="003E35A6">
              <w:rPr>
                <w:rFonts w:ascii="Calibri"/>
              </w:rPr>
              <w:t xml:space="preserve">of </w:t>
            </w:r>
            <w:r w:rsidR="003E35A6">
              <w:rPr>
                <w:rFonts w:ascii="Calibri"/>
                <w:spacing w:val="-1"/>
              </w:rPr>
              <w:t>context.</w:t>
            </w:r>
          </w:p>
          <w:p w:rsidR="001404AB" w:rsidRDefault="001404A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704F" w:rsidRDefault="003E35A6">
            <w:pPr>
              <w:pStyle w:val="TableParagraph"/>
              <w:ind w:left="445" w:right="160" w:hanging="344"/>
              <w:jc w:val="both"/>
              <w:rPr>
                <w:rFonts w:ascii="Calibri"/>
                <w:spacing w:val="53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two-color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tiles,</w:t>
            </w:r>
          </w:p>
          <w:p w:rsidR="006E704F" w:rsidRDefault="003E35A6">
            <w:pPr>
              <w:pStyle w:val="TableParagraph"/>
              <w:ind w:left="445" w:right="160" w:hanging="344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etc.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given number.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  <w:spacing w:val="29"/>
              </w:rPr>
              <w:t xml:space="preserve"> </w:t>
            </w:r>
            <w:r w:rsidR="006E704F">
              <w:rPr>
                <w:rFonts w:ascii="Calibri"/>
              </w:rPr>
              <w:t>for</w:t>
            </w:r>
          </w:p>
          <w:p w:rsidR="006E704F" w:rsidRDefault="003E35A6">
            <w:pPr>
              <w:pStyle w:val="TableParagraph"/>
              <w:ind w:left="445" w:right="160" w:hanging="344"/>
              <w:jc w:val="bot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split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5</w:t>
            </w:r>
            <w:r>
              <w:rPr>
                <w:rFonts w:ascii="Calibri"/>
                <w:spacing w:val="-1"/>
              </w:rPr>
              <w:t xml:space="preserve"> 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into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 w:rsidR="006E704F">
              <w:rPr>
                <w:rFonts w:ascii="Calibri"/>
              </w:rPr>
              <w:t>3,</w:t>
            </w:r>
          </w:p>
          <w:p w:rsidR="001404AB" w:rsidRDefault="003E35A6">
            <w:pPr>
              <w:pStyle w:val="TableParagraph"/>
              <w:ind w:left="445" w:right="160" w:hanging="3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etc.</w:t>
            </w:r>
          </w:p>
          <w:p w:rsidR="001404AB" w:rsidRDefault="001404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704F" w:rsidRDefault="003E35A6">
            <w:pPr>
              <w:pStyle w:val="TableParagraph"/>
              <w:ind w:left="445" w:right="393" w:hanging="344"/>
              <w:rPr>
                <w:rFonts w:ascii="Calibri"/>
                <w:spacing w:val="25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also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drawings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show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</w:p>
          <w:p w:rsidR="006E704F" w:rsidRDefault="003E35A6">
            <w:pPr>
              <w:pStyle w:val="TableParagraph"/>
              <w:ind w:left="445" w:right="393" w:hanging="344"/>
              <w:rPr>
                <w:rFonts w:ascii="Calibri"/>
                <w:spacing w:val="43"/>
              </w:rPr>
            </w:pPr>
            <w:r>
              <w:rPr>
                <w:rFonts w:ascii="Calibri"/>
                <w:spacing w:val="-1"/>
              </w:rPr>
              <w:t>given number.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showing</w:t>
            </w:r>
          </w:p>
          <w:p w:rsidR="001404AB" w:rsidRDefault="003E35A6">
            <w:pPr>
              <w:pStyle w:val="TableParagraph"/>
              <w:ind w:left="445" w:right="393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decompose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several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ways.</w:t>
            </w:r>
          </w:p>
          <w:p w:rsidR="001404AB" w:rsidRDefault="003E35A6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9774" cy="632079"/>
                  <wp:effectExtent l="0" t="0" r="0" b="0"/>
                  <wp:docPr id="1" name="image1.png" descr="https://vpn.azed.gov/vdesk/filemanager/nogzip/download.php3/koa%203.gif?Z=47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74" cy="6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4AB" w:rsidRDefault="001404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Sample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sequence:</w:t>
            </w:r>
          </w:p>
          <w:p w:rsidR="001404AB" w:rsidRDefault="003E35A6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contextual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(word</w:t>
            </w:r>
            <w:r>
              <w:rPr>
                <w:rFonts w:ascii="Calibri"/>
                <w:spacing w:val="-1"/>
              </w:rPr>
              <w:t xml:space="preserve"> problem)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presented to the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931" w:rsidRDefault="008C2931">
            <w:pPr>
              <w:pStyle w:val="TableParagraph"/>
              <w:ind w:left="101" w:right="65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3C6B75" w:rsidRDefault="003E35A6">
            <w:pPr>
              <w:pStyle w:val="TableParagraph"/>
              <w:ind w:left="101" w:right="652"/>
              <w:rPr>
                <w:rFonts w:ascii="Calibri"/>
                <w:spacing w:val="26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7-11</w:t>
            </w:r>
            <w:r>
              <w:rPr>
                <w:rFonts w:ascii="Calibri"/>
                <w:spacing w:val="26"/>
              </w:rPr>
              <w:t xml:space="preserve"> </w:t>
            </w: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 Unit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4.</w:t>
            </w:r>
          </w:p>
          <w:p w:rsidR="001404AB" w:rsidRDefault="003E35A6">
            <w:pPr>
              <w:pStyle w:val="TableParagraph"/>
              <w:ind w:left="101" w:right="6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Decomposing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is</w:t>
            </w:r>
          </w:p>
          <w:p w:rsidR="001404AB" w:rsidRDefault="003E35A6">
            <w:pPr>
              <w:pStyle w:val="TableParagraph"/>
              <w:ind w:left="101" w:right="2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limited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within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5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unit.</w:t>
            </w:r>
          </w:p>
          <w:p w:rsidR="001404AB" w:rsidRDefault="003E35A6">
            <w:pPr>
              <w:pStyle w:val="TableParagraph"/>
              <w:ind w:left="101" w:right="1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1"/>
              </w:rPr>
              <w:t xml:space="preserve"> entire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standard is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found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Unit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4.</w:t>
            </w:r>
          </w:p>
          <w:p w:rsidR="003C6B75" w:rsidRDefault="003C6B75">
            <w:pPr>
              <w:pStyle w:val="TableParagraph"/>
              <w:ind w:left="101" w:right="153"/>
              <w:rPr>
                <w:rFonts w:ascii="Calibri"/>
                <w:b/>
                <w:spacing w:val="-1"/>
              </w:rPr>
            </w:pPr>
          </w:p>
          <w:p w:rsidR="003C6B75" w:rsidRDefault="003C6B75">
            <w:pPr>
              <w:pStyle w:val="TableParagraph"/>
              <w:ind w:left="101" w:right="1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enVision</w:t>
            </w:r>
          </w:p>
          <w:p w:rsidR="003C6B75" w:rsidRDefault="003C6B75">
            <w:pPr>
              <w:pStyle w:val="TableParagraph"/>
              <w:ind w:left="101" w:right="1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8C2931">
              <w:rPr>
                <w:rFonts w:ascii="Calibri"/>
                <w:spacing w:val="-1"/>
              </w:rPr>
              <w:t xml:space="preserve"> 9</w:t>
            </w:r>
          </w:p>
          <w:p w:rsidR="00383A70" w:rsidRDefault="00383A70">
            <w:pPr>
              <w:pStyle w:val="TableParagraph"/>
              <w:ind w:left="101" w:right="153"/>
              <w:rPr>
                <w:rFonts w:ascii="Calibri"/>
                <w:spacing w:val="-1"/>
              </w:rPr>
            </w:pPr>
          </w:p>
          <w:p w:rsidR="00383A70" w:rsidRPr="00383A70" w:rsidRDefault="00383A70" w:rsidP="00383A7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383A7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383A70" w:rsidRPr="003C6B75" w:rsidRDefault="00383A70">
            <w:pPr>
              <w:pStyle w:val="TableParagraph"/>
              <w:ind w:left="101" w:right="153"/>
              <w:rPr>
                <w:rFonts w:ascii="Calibri" w:eastAsia="Calibri" w:hAnsi="Calibri" w:cs="Calibri"/>
              </w:rPr>
            </w:pPr>
          </w:p>
        </w:tc>
      </w:tr>
    </w:tbl>
    <w:p w:rsidR="001404AB" w:rsidRDefault="001404AB">
      <w:pPr>
        <w:rPr>
          <w:rFonts w:ascii="Calibri" w:eastAsia="Calibri" w:hAnsi="Calibri" w:cs="Calibri"/>
        </w:rPr>
        <w:sectPr w:rsidR="001404AB">
          <w:pgSz w:w="15840" w:h="12240" w:orient="landscape"/>
          <w:pgMar w:top="660" w:right="340" w:bottom="920" w:left="340" w:header="0" w:footer="728" w:gutter="0"/>
          <w:cols w:space="720"/>
        </w:sectPr>
      </w:pPr>
    </w:p>
    <w:p w:rsidR="001404AB" w:rsidRDefault="001404A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51"/>
        <w:gridCol w:w="449"/>
        <w:gridCol w:w="4140"/>
        <w:gridCol w:w="6823"/>
        <w:gridCol w:w="2261"/>
      </w:tblGrid>
      <w:tr w:rsidR="001404AB">
        <w:trPr>
          <w:trHeight w:hRule="exact" w:val="108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1404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04AB" w:rsidRDefault="003E35A6">
            <w:pPr>
              <w:pStyle w:val="TableParagraph"/>
              <w:spacing w:before="82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ind w:left="1604" w:right="45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AB" w:rsidRDefault="003E35A6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04AB" w:rsidRDefault="001404A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AB" w:rsidRDefault="003C6B75">
            <w:pPr>
              <w:pStyle w:val="TableParagraph"/>
              <w:spacing w:before="143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04AB">
        <w:trPr>
          <w:trHeight w:hRule="exact" w:val="5085"/>
        </w:trPr>
        <w:tc>
          <w:tcPr>
            <w:tcW w:w="804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45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4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41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  <w:tc>
          <w:tcPr>
            <w:tcW w:w="682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ind w:left="822" w:right="2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“Mia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goes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</w:rPr>
              <w:t xml:space="preserve"> Nan’s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house.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Nan tells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1"/>
              </w:rPr>
              <w:t xml:space="preserve"> 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pieces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fruit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home.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lots</w:t>
            </w:r>
            <w:r>
              <w:rPr>
                <w:rFonts w:ascii="Calibri" w:eastAsia="Calibri" w:hAnsi="Calibri" w:cs="Calibri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</w:rPr>
              <w:t>apples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bananas.</w:t>
            </w:r>
            <w:r>
              <w:rPr>
                <w:rFonts w:ascii="Calibri" w:eastAsia="Calibri" w:hAnsi="Calibri" w:cs="Calibri"/>
              </w:rPr>
              <w:t xml:space="preserve"> 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 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take?”</w:t>
            </w:r>
          </w:p>
          <w:p w:rsidR="001404AB" w:rsidRDefault="003E35A6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39" w:lineRule="auto"/>
              <w:ind w:right="30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find related 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two-color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counters),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experiences,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preferences,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</w:p>
          <w:p w:rsidR="001404AB" w:rsidRDefault="003E35A6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write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  <w:spacing w:val="-2"/>
              </w:rPr>
              <w:t>as:</w:t>
            </w:r>
          </w:p>
          <w:p w:rsidR="001404AB" w:rsidRDefault="003E35A6">
            <w:pPr>
              <w:pStyle w:val="TableParagraph"/>
              <w:tabs>
                <w:tab w:val="left" w:pos="822"/>
              </w:tabs>
              <w:spacing w:line="272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5=4+1</w:t>
            </w:r>
          </w:p>
          <w:p w:rsidR="001404AB" w:rsidRDefault="003E35A6">
            <w:pPr>
              <w:pStyle w:val="TableParagraph"/>
              <w:tabs>
                <w:tab w:val="left" w:pos="822"/>
              </w:tabs>
              <w:spacing w:line="26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3+2=5</w:t>
            </w:r>
          </w:p>
          <w:p w:rsidR="001404AB" w:rsidRDefault="003E35A6">
            <w:pPr>
              <w:pStyle w:val="TableParagraph"/>
              <w:tabs>
                <w:tab w:val="left" w:pos="822"/>
              </w:tabs>
              <w:spacing w:line="272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Calibri"/>
                <w:spacing w:val="-1"/>
              </w:rPr>
              <w:t>2+3=4+1</w:t>
            </w:r>
          </w:p>
          <w:p w:rsidR="001404AB" w:rsidRDefault="001404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43307" w:rsidRDefault="003E35A6">
            <w:pPr>
              <w:pStyle w:val="TableParagraph"/>
              <w:ind w:left="446" w:right="533" w:hanging="344"/>
              <w:rPr>
                <w:rFonts w:ascii="Calibri"/>
                <w:spacing w:val="35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opportunity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systematically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</w:p>
          <w:p w:rsidR="00943307" w:rsidRDefault="003E35A6">
            <w:pPr>
              <w:pStyle w:val="TableParagraph"/>
              <w:ind w:left="446" w:right="533" w:hanging="344"/>
              <w:rPr>
                <w:rFonts w:ascii="Calibri"/>
                <w:spacing w:val="35"/>
              </w:rPr>
            </w:pPr>
            <w:r>
              <w:rPr>
                <w:rFonts w:ascii="Calibri"/>
                <w:spacing w:val="-1"/>
              </w:rPr>
              <w:t>possible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given number.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</w:p>
          <w:p w:rsidR="00943307" w:rsidRDefault="003E35A6">
            <w:pPr>
              <w:pStyle w:val="TableParagraph"/>
              <w:ind w:left="446" w:right="533" w:hanging="344"/>
              <w:rPr>
                <w:rFonts w:ascii="Calibri"/>
                <w:spacing w:val="47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listed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0+5,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1+4,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2+3,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3+2,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4+1,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  <w:p w:rsidR="00943307" w:rsidRDefault="003E35A6">
            <w:pPr>
              <w:pStyle w:val="TableParagraph"/>
              <w:ind w:left="446" w:right="533" w:hanging="344"/>
              <w:rPr>
                <w:rFonts w:ascii="Calibri"/>
                <w:spacing w:val="45"/>
              </w:rPr>
            </w:pPr>
            <w:r>
              <w:rPr>
                <w:rFonts w:ascii="Calibri"/>
              </w:rPr>
              <w:t>5+0.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pattern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 see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</w:p>
          <w:p w:rsidR="00943307" w:rsidRDefault="003E35A6">
            <w:pPr>
              <w:pStyle w:val="TableParagraph"/>
              <w:ind w:left="446" w:right="533" w:hanging="344"/>
              <w:rPr>
                <w:rFonts w:ascii="Calibri"/>
                <w:spacing w:val="47"/>
              </w:rPr>
            </w:pPr>
            <w:r>
              <w:rPr>
                <w:rFonts w:ascii="Calibri"/>
                <w:spacing w:val="-1"/>
              </w:rPr>
              <w:t>addends,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previous</w:t>
            </w:r>
          </w:p>
          <w:p w:rsidR="001404AB" w:rsidRDefault="003E35A6">
            <w:pPr>
              <w:pStyle w:val="TableParagraph"/>
              <w:ind w:left="446" w:right="533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addend.</w:t>
            </w:r>
          </w:p>
        </w:tc>
        <w:tc>
          <w:tcPr>
            <w:tcW w:w="226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1404AB"/>
        </w:tc>
      </w:tr>
      <w:tr w:rsidR="001404AB" w:rsidTr="009B1C99">
        <w:trPr>
          <w:trHeight w:hRule="exact" w:val="3492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K.MD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E35A6">
            <w:pPr>
              <w:pStyle w:val="TableParagraph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Classify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given categories; count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each category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sort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categories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 count.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(Limit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category counts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10).</w:t>
            </w:r>
          </w:p>
          <w:p w:rsidR="001404AB" w:rsidRDefault="001404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AB" w:rsidRDefault="003E35A6">
            <w:pPr>
              <w:pStyle w:val="TableParagraph"/>
              <w:ind w:left="102" w:right="13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04AB" w:rsidRDefault="003E35A6">
            <w:pPr>
              <w:pStyle w:val="TableParagraph"/>
              <w:ind w:left="102" w:right="102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770" w:rsidRDefault="003E35A6">
            <w:pPr>
              <w:pStyle w:val="TableParagraph"/>
              <w:ind w:left="445" w:right="292" w:hanging="344"/>
              <w:rPr>
                <w:rFonts w:ascii="Calibri"/>
                <w:spacing w:val="53"/>
              </w:rPr>
            </w:pPr>
            <w:r>
              <w:rPr>
                <w:rFonts w:ascii="Calibri"/>
                <w:spacing w:val="-1"/>
              </w:rPr>
              <w:t>Possible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buttons,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shells,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shapes,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beans,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  <w:r>
              <w:rPr>
                <w:rFonts w:ascii="Calibri"/>
              </w:rPr>
              <w:t xml:space="preserve"> </w:t>
            </w:r>
            <w:r w:rsidR="001B6770">
              <w:rPr>
                <w:rFonts w:ascii="Calibri"/>
              </w:rPr>
              <w:t xml:space="preserve"> </w:t>
            </w:r>
            <w:r w:rsidR="001B6770"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1"/>
              </w:rPr>
              <w:t>fter</w:t>
            </w:r>
          </w:p>
          <w:p w:rsidR="001404AB" w:rsidRDefault="003E35A6">
            <w:pPr>
              <w:pStyle w:val="TableParagraph"/>
              <w:ind w:left="445" w:right="292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sorting and counting,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to:</w:t>
            </w:r>
          </w:p>
          <w:p w:rsidR="001404AB" w:rsidRDefault="003E35A6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sorted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objects;</w:t>
            </w:r>
          </w:p>
          <w:p w:rsidR="001404AB" w:rsidRDefault="003E35A6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 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category;</w:t>
            </w:r>
          </w:p>
          <w:p w:rsidR="001404AB" w:rsidRDefault="003E35A6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variety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 questions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ask,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…”;</w:t>
            </w:r>
          </w:p>
          <w:p w:rsidR="001404AB" w:rsidRDefault="003E35A6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42" w:lineRule="auto"/>
              <w:ind w:right="56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sorted groups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words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“most”,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“least”,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“alike”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“different”.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4AB" w:rsidRDefault="003C6B7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04AB" w:rsidRDefault="003E35A6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1-6</w:t>
            </w: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 Unit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2.</w:t>
            </w: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/>
              </w:rPr>
            </w:pP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/>
                <w:b/>
              </w:rPr>
            </w:pPr>
            <w:r w:rsidRPr="003C6B75">
              <w:rPr>
                <w:rFonts w:ascii="Calibri"/>
                <w:b/>
              </w:rPr>
              <w:t>enVision</w:t>
            </w:r>
          </w:p>
          <w:p w:rsidR="003C6B75" w:rsidRDefault="003C6B75" w:rsidP="003C6B75">
            <w:pPr>
              <w:pStyle w:val="TableParagraph"/>
              <w:ind w:left="102" w:right="231"/>
              <w:rPr>
                <w:rFonts w:ascii="Calibri"/>
              </w:rPr>
            </w:pPr>
            <w:r>
              <w:rPr>
                <w:rFonts w:ascii="Calibri"/>
              </w:rPr>
              <w:t>Topic</w:t>
            </w:r>
            <w:r w:rsidR="008C2931">
              <w:rPr>
                <w:rFonts w:ascii="Calibri"/>
              </w:rPr>
              <w:t xml:space="preserve"> 13</w:t>
            </w:r>
          </w:p>
          <w:p w:rsidR="00383A70" w:rsidRDefault="00383A70" w:rsidP="003C6B75">
            <w:pPr>
              <w:pStyle w:val="TableParagraph"/>
              <w:ind w:left="102" w:right="231"/>
              <w:rPr>
                <w:rFonts w:ascii="Calibri"/>
              </w:rPr>
            </w:pPr>
          </w:p>
          <w:p w:rsidR="00383A70" w:rsidRDefault="00383A70" w:rsidP="003C6B75">
            <w:pPr>
              <w:pStyle w:val="TableParagraph"/>
              <w:ind w:left="102" w:right="231"/>
              <w:rPr>
                <w:rFonts w:ascii="Calibri" w:eastAsia="Calibri" w:hAnsi="Calibri" w:cs="Calibri"/>
              </w:rPr>
            </w:pPr>
          </w:p>
          <w:p w:rsidR="00383A70" w:rsidRPr="00383A70" w:rsidRDefault="00383A70" w:rsidP="00383A7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383A7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3C6B75" w:rsidRDefault="003C6B7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3E35A6" w:rsidRDefault="003E35A6"/>
    <w:sectPr w:rsidR="003E35A6">
      <w:pgSz w:w="15840" w:h="12240" w:orient="landscape"/>
      <w:pgMar w:top="660" w:right="340" w:bottom="920" w:left="3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4F" w:rsidRDefault="006E704F">
      <w:r>
        <w:separator/>
      </w:r>
    </w:p>
  </w:endnote>
  <w:endnote w:type="continuationSeparator" w:id="0">
    <w:p w:rsidR="006E704F" w:rsidRDefault="006E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AF8" w:rsidRDefault="00896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AF8" w:rsidRDefault="00896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15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AF8" w:rsidRDefault="00896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04F" w:rsidRDefault="006E704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4F" w:rsidRDefault="006E704F">
      <w:r>
        <w:separator/>
      </w:r>
    </w:p>
  </w:footnote>
  <w:footnote w:type="continuationSeparator" w:id="0">
    <w:p w:rsidR="006E704F" w:rsidRDefault="006E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4884"/>
    <w:multiLevelType w:val="hybridMultilevel"/>
    <w:tmpl w:val="5EB00446"/>
    <w:lvl w:ilvl="0" w:tplc="3538285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31ABE2A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D4EC1828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3CC6F7D2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4" w:tplc="D8141E4C">
      <w:start w:val="1"/>
      <w:numFmt w:val="bullet"/>
      <w:lvlText w:val="•"/>
      <w:lvlJc w:val="left"/>
      <w:pPr>
        <w:ind w:left="3218" w:hanging="361"/>
      </w:pPr>
      <w:rPr>
        <w:rFonts w:hint="default"/>
      </w:rPr>
    </w:lvl>
    <w:lvl w:ilvl="5" w:tplc="B330CA0A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6" w:tplc="889A18F8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7" w:tplc="6C0EF1E8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8" w:tplc="F806995A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1">
    <w:nsid w:val="063B23EF"/>
    <w:multiLevelType w:val="hybridMultilevel"/>
    <w:tmpl w:val="840C6270"/>
    <w:lvl w:ilvl="0" w:tplc="E35E0C6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20802ED0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42F40A7E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CA4439D4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4" w:tplc="E4705FAE">
      <w:start w:val="1"/>
      <w:numFmt w:val="bullet"/>
      <w:lvlText w:val="•"/>
      <w:lvlJc w:val="left"/>
      <w:pPr>
        <w:ind w:left="3218" w:hanging="361"/>
      </w:pPr>
      <w:rPr>
        <w:rFonts w:hint="default"/>
      </w:rPr>
    </w:lvl>
    <w:lvl w:ilvl="5" w:tplc="156892D2">
      <w:start w:val="1"/>
      <w:numFmt w:val="bullet"/>
      <w:lvlText w:val="•"/>
      <w:lvlJc w:val="left"/>
      <w:pPr>
        <w:ind w:left="3817" w:hanging="361"/>
      </w:pPr>
      <w:rPr>
        <w:rFonts w:hint="default"/>
      </w:rPr>
    </w:lvl>
    <w:lvl w:ilvl="6" w:tplc="1FBE16EC">
      <w:start w:val="1"/>
      <w:numFmt w:val="bullet"/>
      <w:lvlText w:val="•"/>
      <w:lvlJc w:val="left"/>
      <w:pPr>
        <w:ind w:left="4416" w:hanging="361"/>
      </w:pPr>
      <w:rPr>
        <w:rFonts w:hint="default"/>
      </w:rPr>
    </w:lvl>
    <w:lvl w:ilvl="7" w:tplc="AC26AD64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8" w:tplc="6FBCF06C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2">
    <w:nsid w:val="38623853"/>
    <w:multiLevelType w:val="hybridMultilevel"/>
    <w:tmpl w:val="1B5ACEE2"/>
    <w:lvl w:ilvl="0" w:tplc="54326E8E">
      <w:start w:val="1"/>
      <w:numFmt w:val="lowerLetter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2108A6E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4536824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71B22A1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4" w:tplc="6ECCFF8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B232D138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FCBA35B0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7" w:tplc="FEA8F6F6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8" w:tplc="FE9AEBF6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</w:abstractNum>
  <w:abstractNum w:abstractNumId="3">
    <w:nsid w:val="3E5349B1"/>
    <w:multiLevelType w:val="hybridMultilevel"/>
    <w:tmpl w:val="BCF0BA18"/>
    <w:lvl w:ilvl="0" w:tplc="AE04484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4BEC2EF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797AC7D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26E690F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13A062DC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5" w:tplc="E82A3514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6" w:tplc="987EBEE6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7" w:tplc="24403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8" w:tplc="5CBAA5F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</w:abstractNum>
  <w:abstractNum w:abstractNumId="4">
    <w:nsid w:val="4AFF6C41"/>
    <w:multiLevelType w:val="hybridMultilevel"/>
    <w:tmpl w:val="7F100592"/>
    <w:lvl w:ilvl="0" w:tplc="0ABE98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CFAE59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9BACB3F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F4C605A2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8AECF3FA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5" w:tplc="577494D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6" w:tplc="8E3C2E02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7" w:tplc="62245DC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8" w:tplc="DEC2350E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</w:abstractNum>
  <w:abstractNum w:abstractNumId="5">
    <w:nsid w:val="50FB001D"/>
    <w:multiLevelType w:val="hybridMultilevel"/>
    <w:tmpl w:val="AA84337C"/>
    <w:lvl w:ilvl="0" w:tplc="7092FBC8">
      <w:start w:val="1"/>
      <w:numFmt w:val="decimal"/>
      <w:lvlText w:val="%1."/>
      <w:lvlJc w:val="left"/>
      <w:pPr>
        <w:ind w:left="462" w:hanging="360"/>
      </w:pPr>
      <w:rPr>
        <w:rFonts w:hint="default"/>
        <w:color w:val="211E1E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6B7E04BE"/>
    <w:multiLevelType w:val="hybridMultilevel"/>
    <w:tmpl w:val="3A866EB4"/>
    <w:lvl w:ilvl="0" w:tplc="6B62FC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04F7C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6AB632C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1DA6ADC4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B1E05E62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5" w:tplc="40C648A4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6" w:tplc="26166844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7" w:tplc="52AACC7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8" w:tplc="DF4C1CF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</w:abstractNum>
  <w:abstractNum w:abstractNumId="7">
    <w:nsid w:val="7078783E"/>
    <w:multiLevelType w:val="hybridMultilevel"/>
    <w:tmpl w:val="85D6E7EA"/>
    <w:lvl w:ilvl="0" w:tplc="7C2E588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65F4DC7E">
      <w:start w:val="1"/>
      <w:numFmt w:val="decimal"/>
      <w:lvlText w:val="%2."/>
      <w:lvlJc w:val="left"/>
      <w:pPr>
        <w:ind w:left="1542" w:hanging="361"/>
        <w:jc w:val="left"/>
      </w:pPr>
      <w:rPr>
        <w:rFonts w:ascii="Calibri" w:eastAsia="Calibri" w:hAnsi="Calibri" w:hint="default"/>
        <w:sz w:val="22"/>
        <w:szCs w:val="22"/>
      </w:rPr>
    </w:lvl>
    <w:lvl w:ilvl="2" w:tplc="7A0CB5CC">
      <w:start w:val="1"/>
      <w:numFmt w:val="bullet"/>
      <w:lvlText w:val="•"/>
      <w:lvlJc w:val="left"/>
      <w:pPr>
        <w:ind w:left="2127" w:hanging="361"/>
      </w:pPr>
      <w:rPr>
        <w:rFonts w:hint="default"/>
      </w:rPr>
    </w:lvl>
    <w:lvl w:ilvl="3" w:tplc="F4120244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4" w:tplc="67FC988A">
      <w:start w:val="1"/>
      <w:numFmt w:val="bullet"/>
      <w:lvlText w:val="•"/>
      <w:lvlJc w:val="left"/>
      <w:pPr>
        <w:ind w:left="3298" w:hanging="361"/>
      </w:pPr>
      <w:rPr>
        <w:rFonts w:hint="default"/>
      </w:rPr>
    </w:lvl>
    <w:lvl w:ilvl="5" w:tplc="4E44FDBA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4160E">
      <w:start w:val="1"/>
      <w:numFmt w:val="bullet"/>
      <w:lvlText w:val="•"/>
      <w:lvlJc w:val="left"/>
      <w:pPr>
        <w:ind w:left="4469" w:hanging="361"/>
      </w:pPr>
      <w:rPr>
        <w:rFonts w:hint="default"/>
      </w:rPr>
    </w:lvl>
    <w:lvl w:ilvl="7" w:tplc="82903F78">
      <w:start w:val="1"/>
      <w:numFmt w:val="bullet"/>
      <w:lvlText w:val="•"/>
      <w:lvlJc w:val="left"/>
      <w:pPr>
        <w:ind w:left="5055" w:hanging="361"/>
      </w:pPr>
      <w:rPr>
        <w:rFonts w:hint="default"/>
      </w:rPr>
    </w:lvl>
    <w:lvl w:ilvl="8" w:tplc="6DA2545C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AB"/>
    <w:rsid w:val="001404AB"/>
    <w:rsid w:val="00196B7F"/>
    <w:rsid w:val="001A20D4"/>
    <w:rsid w:val="001B6770"/>
    <w:rsid w:val="002F5AD7"/>
    <w:rsid w:val="00354F1A"/>
    <w:rsid w:val="00383A70"/>
    <w:rsid w:val="003C6B75"/>
    <w:rsid w:val="003E35A6"/>
    <w:rsid w:val="00484221"/>
    <w:rsid w:val="004D1F9F"/>
    <w:rsid w:val="00585F78"/>
    <w:rsid w:val="006E704F"/>
    <w:rsid w:val="007F3C73"/>
    <w:rsid w:val="00896AF8"/>
    <w:rsid w:val="008C2931"/>
    <w:rsid w:val="00930E4C"/>
    <w:rsid w:val="00943307"/>
    <w:rsid w:val="009B1C99"/>
    <w:rsid w:val="00A04025"/>
    <w:rsid w:val="00A33EBA"/>
    <w:rsid w:val="00A4658E"/>
    <w:rsid w:val="00AE11E5"/>
    <w:rsid w:val="00B71E81"/>
    <w:rsid w:val="00C94084"/>
    <w:rsid w:val="00D523B9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DC69489-057E-4B6B-9DB7-A3BA2AA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6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75"/>
  </w:style>
  <w:style w:type="paragraph" w:styleId="Footer">
    <w:name w:val="footer"/>
    <w:basedOn w:val="Normal"/>
    <w:link w:val="FooterChar"/>
    <w:uiPriority w:val="99"/>
    <w:unhideWhenUsed/>
    <w:rsid w:val="003C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75"/>
  </w:style>
  <w:style w:type="paragraph" w:styleId="BalloonText">
    <w:name w:val="Balloon Text"/>
    <w:basedOn w:val="Normal"/>
    <w:link w:val="BalloonTextChar"/>
    <w:uiPriority w:val="99"/>
    <w:semiHidden/>
    <w:unhideWhenUsed/>
    <w:rsid w:val="00F93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wcs.k12.az.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wcs.k12.az.us/" TargetMode="External"/><Relationship Id="rId10" Type="http://schemas.openxmlformats.org/officeDocument/2006/relationships/hyperlink" Target="http://www.bwcs.k12.az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cs.k12.az.us/" TargetMode="External"/><Relationship Id="rId14" Type="http://schemas.openxmlformats.org/officeDocument/2006/relationships/hyperlink" Target="http://www.bwcs.k12.az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0A88-8F8C-461A-B66F-767B99D9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B5F09AA7</Template>
  <TotalTime>102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Natalie Tate</cp:lastModifiedBy>
  <cp:revision>23</cp:revision>
  <cp:lastPrinted>2016-05-13T15:49:00Z</cp:lastPrinted>
  <dcterms:created xsi:type="dcterms:W3CDTF">2016-05-13T16:09:00Z</dcterms:created>
  <dcterms:modified xsi:type="dcterms:W3CDTF">2016-06-02T21:54:00Z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2015-08-18T00:00:00Z</vt:filetime>
  </property>
</Properties>
</file>